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60F" w:rsidRPr="0047060F" w:rsidRDefault="0047060F" w:rsidP="0047060F">
      <w:pPr>
        <w:pStyle w:val="NoSpacing"/>
        <w:spacing w:after="100"/>
        <w:contextualSpacing/>
        <w:jc w:val="center"/>
        <w:rPr>
          <w:b/>
        </w:rPr>
      </w:pPr>
      <w:r>
        <w:rPr>
          <w:b/>
        </w:rPr>
        <w:t>Administrative Citation A</w:t>
      </w:r>
      <w:r w:rsidRPr="0047060F">
        <w:rPr>
          <w:b/>
        </w:rPr>
        <w:t>p</w:t>
      </w:r>
      <w:r w:rsidR="00C10CAC">
        <w:rPr>
          <w:b/>
        </w:rPr>
        <w:t>p</w:t>
      </w:r>
      <w:r w:rsidRPr="0047060F">
        <w:rPr>
          <w:b/>
        </w:rPr>
        <w:t>eal Process Overview</w:t>
      </w:r>
    </w:p>
    <w:p w:rsidR="0047060F" w:rsidRPr="0047060F" w:rsidRDefault="0047060F" w:rsidP="0047060F">
      <w:pPr>
        <w:pStyle w:val="NoSpacing"/>
        <w:spacing w:after="100"/>
        <w:contextualSpacing/>
        <w:jc w:val="center"/>
        <w:rPr>
          <w:b/>
        </w:rPr>
      </w:pPr>
    </w:p>
    <w:p w:rsidR="000362F8" w:rsidRDefault="0047060F" w:rsidP="0047060F">
      <w:pPr>
        <w:pStyle w:val="NoSpacing"/>
        <w:spacing w:after="100"/>
        <w:contextualSpacing/>
        <w:rPr>
          <w:rFonts w:ascii="Calibri" w:hAnsi="Calibri" w:cs="Calibri"/>
          <w:sz w:val="24"/>
          <w:szCs w:val="24"/>
        </w:rPr>
      </w:pPr>
      <w:proofErr w:type="gramStart"/>
      <w:r w:rsidRPr="0047060F">
        <w:rPr>
          <w:rFonts w:ascii="Calibri" w:hAnsi="Calibri" w:cs="Calibri"/>
          <w:sz w:val="24"/>
          <w:szCs w:val="24"/>
        </w:rPr>
        <w:t>If you have been issued an administrative citation</w:t>
      </w:r>
      <w:r w:rsidR="0042349A">
        <w:rPr>
          <w:rFonts w:ascii="Calibri" w:hAnsi="Calibri" w:cs="Calibri"/>
          <w:sz w:val="24"/>
          <w:szCs w:val="24"/>
        </w:rPr>
        <w:t xml:space="preserve"> for violating a</w:t>
      </w:r>
      <w:r w:rsidR="00790782">
        <w:rPr>
          <w:rFonts w:ascii="Calibri" w:hAnsi="Calibri" w:cs="Calibri"/>
          <w:sz w:val="24"/>
          <w:szCs w:val="24"/>
        </w:rPr>
        <w:t>ny</w:t>
      </w:r>
      <w:r w:rsidR="0042349A">
        <w:rPr>
          <w:rFonts w:ascii="Calibri" w:hAnsi="Calibri" w:cs="Calibri"/>
          <w:sz w:val="24"/>
          <w:szCs w:val="24"/>
        </w:rPr>
        <w:t xml:space="preserve"> section(s) of the Roseville Municipal Code</w:t>
      </w:r>
      <w:r w:rsidRPr="0047060F">
        <w:rPr>
          <w:rFonts w:ascii="Calibri" w:hAnsi="Calibri" w:cs="Calibri"/>
          <w:sz w:val="24"/>
          <w:szCs w:val="24"/>
        </w:rPr>
        <w:t>, you have the right to appeal the citation</w:t>
      </w:r>
      <w:r w:rsidR="00790782">
        <w:rPr>
          <w:rFonts w:ascii="Calibri" w:hAnsi="Calibri" w:cs="Calibri"/>
          <w:sz w:val="24"/>
          <w:szCs w:val="24"/>
        </w:rPr>
        <w:t xml:space="preserve"> and request an appeal hearing</w:t>
      </w:r>
      <w:r w:rsidR="00271467">
        <w:rPr>
          <w:rFonts w:ascii="Calibri" w:hAnsi="Calibri" w:cs="Calibri"/>
          <w:sz w:val="24"/>
          <w:szCs w:val="24"/>
        </w:rPr>
        <w:t xml:space="preserve"> by </w:t>
      </w:r>
      <w:r w:rsidRPr="0047060F">
        <w:rPr>
          <w:rFonts w:ascii="Calibri" w:hAnsi="Calibri" w:cs="Calibri"/>
          <w:sz w:val="24"/>
          <w:szCs w:val="24"/>
        </w:rPr>
        <w:t xml:space="preserve">completing an </w:t>
      </w:r>
      <w:r w:rsidR="00C85D91">
        <w:rPr>
          <w:rFonts w:ascii="Calibri" w:hAnsi="Calibri" w:cs="Calibri"/>
          <w:sz w:val="24"/>
          <w:szCs w:val="24"/>
        </w:rPr>
        <w:t>A</w:t>
      </w:r>
      <w:r w:rsidRPr="0047060F">
        <w:rPr>
          <w:rFonts w:ascii="Calibri" w:hAnsi="Calibri" w:cs="Calibri"/>
          <w:sz w:val="24"/>
          <w:szCs w:val="24"/>
        </w:rPr>
        <w:t xml:space="preserve">dministrative </w:t>
      </w:r>
      <w:r w:rsidR="00C85D91">
        <w:rPr>
          <w:rFonts w:ascii="Calibri" w:hAnsi="Calibri" w:cs="Calibri"/>
          <w:sz w:val="24"/>
          <w:szCs w:val="24"/>
        </w:rPr>
        <w:t>C</w:t>
      </w:r>
      <w:r w:rsidRPr="0047060F">
        <w:rPr>
          <w:rFonts w:ascii="Calibri" w:hAnsi="Calibri" w:cs="Calibri"/>
          <w:sz w:val="24"/>
          <w:szCs w:val="24"/>
        </w:rPr>
        <w:t xml:space="preserve">itation </w:t>
      </w:r>
      <w:r w:rsidR="00C85D91">
        <w:rPr>
          <w:rFonts w:ascii="Calibri" w:hAnsi="Calibri" w:cs="Calibri"/>
          <w:sz w:val="24"/>
          <w:szCs w:val="24"/>
        </w:rPr>
        <w:t>A</w:t>
      </w:r>
      <w:r w:rsidRPr="0047060F">
        <w:rPr>
          <w:rFonts w:ascii="Calibri" w:hAnsi="Calibri" w:cs="Calibri"/>
          <w:sz w:val="24"/>
          <w:szCs w:val="24"/>
        </w:rPr>
        <w:t xml:space="preserve">ppeal </w:t>
      </w:r>
      <w:r w:rsidR="00C85D91">
        <w:rPr>
          <w:rFonts w:ascii="Calibri" w:hAnsi="Calibri" w:cs="Calibri"/>
          <w:sz w:val="24"/>
          <w:szCs w:val="24"/>
        </w:rPr>
        <w:t>F</w:t>
      </w:r>
      <w:r w:rsidRPr="0047060F">
        <w:rPr>
          <w:rFonts w:ascii="Calibri" w:hAnsi="Calibri" w:cs="Calibri"/>
          <w:sz w:val="24"/>
          <w:szCs w:val="24"/>
        </w:rPr>
        <w:t>orm and returning it to the City Attorney’s Office within 30 days from the date of the citation notification letter pursuant to Roseville Municipal Code § 2.50.060.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</w:p>
    <w:p w:rsidR="000362F8" w:rsidRDefault="000362F8" w:rsidP="0047060F">
      <w:pPr>
        <w:pStyle w:val="NoSpacing"/>
        <w:spacing w:after="100"/>
        <w:contextualSpacing/>
        <w:rPr>
          <w:rFonts w:ascii="Calibri" w:hAnsi="Calibri" w:cs="Calibri"/>
          <w:sz w:val="24"/>
          <w:szCs w:val="24"/>
        </w:rPr>
      </w:pPr>
    </w:p>
    <w:p w:rsidR="00C10CAC" w:rsidRDefault="0047060F" w:rsidP="0047060F">
      <w:pPr>
        <w:pStyle w:val="NoSpacing"/>
        <w:spacing w:after="10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You may complete and retu</w:t>
      </w:r>
      <w:r w:rsidR="000362F8">
        <w:rPr>
          <w:rFonts w:ascii="Calibri" w:hAnsi="Calibri" w:cs="Calibri"/>
          <w:sz w:val="24"/>
          <w:szCs w:val="24"/>
        </w:rPr>
        <w:t xml:space="preserve">rn the form in one of two ways:  </w:t>
      </w:r>
      <w:r w:rsidR="00F57EB2">
        <w:rPr>
          <w:rFonts w:ascii="Calibri" w:hAnsi="Calibri" w:cs="Calibri"/>
          <w:sz w:val="24"/>
          <w:szCs w:val="24"/>
        </w:rPr>
        <w:t xml:space="preserve">(1) </w:t>
      </w:r>
      <w:r w:rsidR="00790782">
        <w:rPr>
          <w:rFonts w:ascii="Calibri" w:hAnsi="Calibri" w:cs="Calibri"/>
          <w:sz w:val="24"/>
          <w:szCs w:val="24"/>
        </w:rPr>
        <w:t>complete and submit the form electronically</w:t>
      </w:r>
      <w:r w:rsidR="00F57EB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or </w:t>
      </w:r>
      <w:r w:rsidR="00F57EB2">
        <w:rPr>
          <w:rFonts w:ascii="Calibri" w:hAnsi="Calibri" w:cs="Calibri"/>
          <w:sz w:val="24"/>
          <w:szCs w:val="24"/>
        </w:rPr>
        <w:t xml:space="preserve">(2) download and complete </w:t>
      </w:r>
      <w:proofErr w:type="gramStart"/>
      <w:r>
        <w:rPr>
          <w:rFonts w:ascii="Calibri" w:hAnsi="Calibri" w:cs="Calibri"/>
          <w:sz w:val="24"/>
          <w:szCs w:val="24"/>
        </w:rPr>
        <w:t>a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="00F57EB2">
        <w:rPr>
          <w:rFonts w:ascii="Calibri" w:hAnsi="Calibri" w:cs="Calibri"/>
          <w:sz w:val="24"/>
          <w:szCs w:val="24"/>
        </w:rPr>
        <w:t>f</w:t>
      </w:r>
      <w:r>
        <w:rPr>
          <w:rFonts w:ascii="Calibri" w:hAnsi="Calibri" w:cs="Calibri"/>
          <w:sz w:val="24"/>
          <w:szCs w:val="24"/>
        </w:rPr>
        <w:t xml:space="preserve">illable </w:t>
      </w:r>
      <w:r w:rsidR="00F57EB2">
        <w:rPr>
          <w:rFonts w:ascii="Calibri" w:hAnsi="Calibri" w:cs="Calibri"/>
          <w:sz w:val="24"/>
          <w:szCs w:val="24"/>
        </w:rPr>
        <w:t>f</w:t>
      </w:r>
      <w:r>
        <w:rPr>
          <w:rFonts w:ascii="Calibri" w:hAnsi="Calibri" w:cs="Calibri"/>
          <w:sz w:val="24"/>
          <w:szCs w:val="24"/>
        </w:rPr>
        <w:t>orm that can be mailed, emailed or personally delivered to the City Attorney’s office located at 311 Vernon Street, Roseville (95678).</w:t>
      </w:r>
      <w:r w:rsidR="00C10CAC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 xml:space="preserve">Once your request has been received, you </w:t>
      </w:r>
      <w:r w:rsidR="00C10CAC">
        <w:rPr>
          <w:rFonts w:ascii="Calibri" w:hAnsi="Calibri" w:cs="Calibri"/>
          <w:sz w:val="24"/>
          <w:szCs w:val="24"/>
        </w:rPr>
        <w:t xml:space="preserve">will be notified of the scheduled hearing date, </w:t>
      </w:r>
      <w:r>
        <w:rPr>
          <w:rFonts w:ascii="Calibri" w:hAnsi="Calibri" w:cs="Calibri"/>
          <w:sz w:val="24"/>
          <w:szCs w:val="24"/>
        </w:rPr>
        <w:t>by mail</w:t>
      </w:r>
      <w:r w:rsidR="00C10CAC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within 30 days</w:t>
      </w:r>
      <w:r w:rsidR="00C10CAC">
        <w:rPr>
          <w:rFonts w:ascii="Calibri" w:hAnsi="Calibri" w:cs="Calibri"/>
          <w:sz w:val="24"/>
          <w:szCs w:val="24"/>
        </w:rPr>
        <w:t xml:space="preserve"> of your submission</w:t>
      </w:r>
      <w:r w:rsidR="00790782">
        <w:rPr>
          <w:rFonts w:ascii="Calibri" w:hAnsi="Calibri" w:cs="Calibri"/>
          <w:sz w:val="24"/>
          <w:szCs w:val="24"/>
        </w:rPr>
        <w:t xml:space="preserve"> date</w:t>
      </w:r>
      <w:r w:rsidR="00C10CAC">
        <w:rPr>
          <w:rFonts w:ascii="Calibri" w:hAnsi="Calibri" w:cs="Calibri"/>
          <w:sz w:val="24"/>
          <w:szCs w:val="24"/>
        </w:rPr>
        <w:t xml:space="preserve">.  </w:t>
      </w:r>
    </w:p>
    <w:p w:rsidR="00C10CAC" w:rsidRDefault="00C10CAC" w:rsidP="0047060F">
      <w:pPr>
        <w:pStyle w:val="NoSpacing"/>
        <w:spacing w:after="100"/>
        <w:contextualSpacing/>
        <w:rPr>
          <w:rFonts w:ascii="Calibri" w:hAnsi="Calibri" w:cs="Calibri"/>
          <w:sz w:val="24"/>
          <w:szCs w:val="24"/>
        </w:rPr>
      </w:pPr>
    </w:p>
    <w:p w:rsidR="0047060F" w:rsidRDefault="0047060F" w:rsidP="0047060F">
      <w:pPr>
        <w:pStyle w:val="NoSpacing"/>
        <w:spacing w:after="10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Appeal</w:t>
      </w:r>
      <w:r w:rsidR="00C10CAC">
        <w:rPr>
          <w:rFonts w:ascii="Calibri" w:hAnsi="Calibri" w:cs="Calibri"/>
          <w:sz w:val="24"/>
          <w:szCs w:val="24"/>
        </w:rPr>
        <w:t xml:space="preserve"> hearings are scheduled twice a month, on the 2</w:t>
      </w:r>
      <w:r w:rsidR="00C10CAC" w:rsidRPr="00C10CAC">
        <w:rPr>
          <w:rFonts w:ascii="Calibri" w:hAnsi="Calibri" w:cs="Calibri"/>
          <w:sz w:val="24"/>
          <w:szCs w:val="24"/>
          <w:vertAlign w:val="superscript"/>
        </w:rPr>
        <w:t>nd</w:t>
      </w:r>
      <w:r w:rsidR="00C10CAC">
        <w:rPr>
          <w:rFonts w:ascii="Calibri" w:hAnsi="Calibri" w:cs="Calibri"/>
          <w:sz w:val="24"/>
          <w:szCs w:val="24"/>
        </w:rPr>
        <w:t xml:space="preserve"> Tuesday at 9:00</w:t>
      </w:r>
      <w:r w:rsidR="005A77B8">
        <w:rPr>
          <w:rFonts w:ascii="Calibri" w:hAnsi="Calibri" w:cs="Calibri"/>
          <w:sz w:val="24"/>
          <w:szCs w:val="24"/>
        </w:rPr>
        <w:t xml:space="preserve"> a</w:t>
      </w:r>
      <w:r w:rsidR="00C10CAC">
        <w:rPr>
          <w:rFonts w:ascii="Calibri" w:hAnsi="Calibri" w:cs="Calibri"/>
          <w:sz w:val="24"/>
          <w:szCs w:val="24"/>
        </w:rPr>
        <w:t>.m. and the 4</w:t>
      </w:r>
      <w:r w:rsidR="00C10CAC" w:rsidRPr="00C10CAC">
        <w:rPr>
          <w:rFonts w:ascii="Calibri" w:hAnsi="Calibri" w:cs="Calibri"/>
          <w:sz w:val="24"/>
          <w:szCs w:val="24"/>
          <w:vertAlign w:val="superscript"/>
        </w:rPr>
        <w:t>th</w:t>
      </w:r>
      <w:r w:rsidR="00C10CAC">
        <w:rPr>
          <w:rFonts w:ascii="Calibri" w:hAnsi="Calibri" w:cs="Calibri"/>
          <w:sz w:val="24"/>
          <w:szCs w:val="24"/>
        </w:rPr>
        <w:t xml:space="preserve"> Thursday at 3:00 p.m.  </w:t>
      </w:r>
      <w:r w:rsidR="00C85D91">
        <w:rPr>
          <w:rFonts w:ascii="Calibri" w:hAnsi="Calibri" w:cs="Calibri"/>
          <w:sz w:val="24"/>
          <w:szCs w:val="24"/>
        </w:rPr>
        <w:t>Absent special circumstances, h</w:t>
      </w:r>
      <w:r w:rsidR="005A77B8">
        <w:rPr>
          <w:rFonts w:ascii="Calibri" w:hAnsi="Calibri" w:cs="Calibri"/>
          <w:sz w:val="24"/>
          <w:szCs w:val="24"/>
        </w:rPr>
        <w:t xml:space="preserve">earings </w:t>
      </w:r>
      <w:r w:rsidR="007E3D9A">
        <w:rPr>
          <w:rFonts w:ascii="Calibri" w:hAnsi="Calibri" w:cs="Calibri"/>
          <w:sz w:val="24"/>
          <w:szCs w:val="24"/>
        </w:rPr>
        <w:t>are scheduled</w:t>
      </w:r>
      <w:r w:rsidR="005A77B8">
        <w:rPr>
          <w:rFonts w:ascii="Calibri" w:hAnsi="Calibri" w:cs="Calibri"/>
          <w:sz w:val="24"/>
          <w:szCs w:val="24"/>
        </w:rPr>
        <w:t xml:space="preserve"> for a date that is not less than 15 days and not more than 90 days</w:t>
      </w:r>
      <w:r w:rsidR="00C85D91">
        <w:rPr>
          <w:rFonts w:ascii="Calibri" w:hAnsi="Calibri" w:cs="Calibri"/>
          <w:sz w:val="24"/>
          <w:szCs w:val="24"/>
        </w:rPr>
        <w:t xml:space="preserve"> </w:t>
      </w:r>
      <w:r w:rsidR="005A77B8">
        <w:rPr>
          <w:rFonts w:ascii="Calibri" w:hAnsi="Calibri" w:cs="Calibri"/>
          <w:sz w:val="24"/>
          <w:szCs w:val="24"/>
        </w:rPr>
        <w:t xml:space="preserve">from the date that the </w:t>
      </w:r>
      <w:r w:rsidR="007E3D9A">
        <w:rPr>
          <w:rFonts w:ascii="Calibri" w:hAnsi="Calibri" w:cs="Calibri"/>
          <w:sz w:val="24"/>
          <w:szCs w:val="24"/>
        </w:rPr>
        <w:t>appeal is</w:t>
      </w:r>
      <w:r w:rsidR="005A77B8">
        <w:rPr>
          <w:rFonts w:ascii="Calibri" w:hAnsi="Calibri" w:cs="Calibri"/>
          <w:sz w:val="24"/>
          <w:szCs w:val="24"/>
        </w:rPr>
        <w:t xml:space="preserve"> initially filed, in accordance with </w:t>
      </w:r>
      <w:r w:rsidR="00C10CAC">
        <w:rPr>
          <w:rFonts w:ascii="Calibri" w:hAnsi="Calibri" w:cs="Calibri"/>
          <w:sz w:val="24"/>
          <w:szCs w:val="24"/>
        </w:rPr>
        <w:t xml:space="preserve">Roseville Municipal Code </w:t>
      </w:r>
      <w:r w:rsidR="005A77B8">
        <w:rPr>
          <w:rFonts w:ascii="Calibri" w:hAnsi="Calibri" w:cs="Calibri"/>
          <w:sz w:val="24"/>
          <w:szCs w:val="24"/>
        </w:rPr>
        <w:t>§</w:t>
      </w:r>
      <w:r w:rsidR="00271467">
        <w:rPr>
          <w:rFonts w:ascii="Calibri" w:hAnsi="Calibri" w:cs="Calibri"/>
          <w:sz w:val="24"/>
          <w:szCs w:val="24"/>
        </w:rPr>
        <w:t xml:space="preserve"> </w:t>
      </w:r>
      <w:r w:rsidR="005A77B8">
        <w:rPr>
          <w:rFonts w:ascii="Calibri" w:hAnsi="Calibri" w:cs="Calibri"/>
          <w:sz w:val="24"/>
          <w:szCs w:val="24"/>
        </w:rPr>
        <w:t>2.50.080.</w:t>
      </w:r>
    </w:p>
    <w:p w:rsidR="0047060F" w:rsidRDefault="0047060F" w:rsidP="0047060F">
      <w:pPr>
        <w:pStyle w:val="NoSpacing"/>
        <w:spacing w:after="100"/>
        <w:contextualSpacing/>
        <w:rPr>
          <w:rFonts w:ascii="Calibri" w:hAnsi="Calibri" w:cs="Calibri"/>
          <w:sz w:val="24"/>
          <w:szCs w:val="24"/>
        </w:rPr>
      </w:pPr>
    </w:p>
    <w:p w:rsidR="000362F8" w:rsidRDefault="000362F8" w:rsidP="0047060F">
      <w:pPr>
        <w:pStyle w:val="NoSpacing"/>
        <w:spacing w:after="10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City Attorney’s </w:t>
      </w:r>
      <w:r w:rsidR="00790782"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 xml:space="preserve">ffice shall designate a panel for the appeal hearing that consists of two or three members </w:t>
      </w:r>
      <w:r w:rsidR="007E3D9A">
        <w:rPr>
          <w:rFonts w:ascii="Calibri" w:hAnsi="Calibri" w:cs="Calibri"/>
          <w:sz w:val="24"/>
          <w:szCs w:val="24"/>
        </w:rPr>
        <w:t>from</w:t>
      </w:r>
      <w:r>
        <w:rPr>
          <w:rFonts w:ascii="Calibri" w:hAnsi="Calibri" w:cs="Calibri"/>
          <w:sz w:val="24"/>
          <w:szCs w:val="24"/>
        </w:rPr>
        <w:t xml:space="preserve"> the Board of Appeals, which are volunteer Roseville residents that have been appointed by the City Council.</w:t>
      </w:r>
    </w:p>
    <w:p w:rsidR="000362F8" w:rsidRDefault="000362F8" w:rsidP="0047060F">
      <w:pPr>
        <w:pStyle w:val="NoSpacing"/>
        <w:spacing w:after="100"/>
        <w:contextualSpacing/>
        <w:rPr>
          <w:rFonts w:ascii="Calibri" w:hAnsi="Calibri" w:cs="Calibri"/>
          <w:sz w:val="24"/>
          <w:szCs w:val="24"/>
        </w:rPr>
      </w:pPr>
    </w:p>
    <w:p w:rsidR="000362F8" w:rsidRDefault="000362F8" w:rsidP="0047060F">
      <w:pPr>
        <w:pStyle w:val="NoSpacing"/>
        <w:spacing w:after="10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If you </w:t>
      </w:r>
      <w:r w:rsidR="00271467">
        <w:rPr>
          <w:rFonts w:ascii="Calibri" w:hAnsi="Calibri" w:cs="Calibri"/>
          <w:sz w:val="24"/>
          <w:szCs w:val="24"/>
        </w:rPr>
        <w:t xml:space="preserve">intend to file </w:t>
      </w:r>
      <w:r>
        <w:rPr>
          <w:rFonts w:ascii="Calibri" w:hAnsi="Calibri" w:cs="Calibri"/>
          <w:sz w:val="24"/>
          <w:szCs w:val="24"/>
        </w:rPr>
        <w:t xml:space="preserve">an appeal of your administrative citation, you are required to attend the appeal hearing.  If your administrative citation was issued as a result of a complaining party, they will be notified by mail as well, and also required to attend the appeal hearing.  </w:t>
      </w:r>
      <w:r w:rsidR="00C85D91">
        <w:rPr>
          <w:rFonts w:ascii="Calibri" w:hAnsi="Calibri" w:cs="Calibri"/>
          <w:sz w:val="24"/>
          <w:szCs w:val="24"/>
        </w:rPr>
        <w:t xml:space="preserve">If you choose not to file an appeal, the administrative citation will be upheld and you will be responsible for paying the associated fine(s). </w:t>
      </w:r>
    </w:p>
    <w:p w:rsidR="000362F8" w:rsidRDefault="000362F8" w:rsidP="0047060F">
      <w:pPr>
        <w:pStyle w:val="NoSpacing"/>
        <w:spacing w:after="100"/>
        <w:contextualSpacing/>
        <w:rPr>
          <w:rFonts w:ascii="Calibri" w:hAnsi="Calibri" w:cs="Calibri"/>
          <w:sz w:val="24"/>
          <w:szCs w:val="24"/>
        </w:rPr>
      </w:pPr>
    </w:p>
    <w:p w:rsidR="00C85D91" w:rsidRDefault="000362F8" w:rsidP="0047060F">
      <w:pPr>
        <w:pStyle w:val="NoSpacing"/>
        <w:spacing w:after="10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At the appeal hearing, the party contesting the administrative citation </w:t>
      </w:r>
      <w:r w:rsidR="007D424C">
        <w:rPr>
          <w:rFonts w:ascii="Calibri" w:hAnsi="Calibri" w:cs="Calibri"/>
          <w:sz w:val="24"/>
          <w:szCs w:val="24"/>
        </w:rPr>
        <w:t xml:space="preserve">(“Appellant”) shall be </w:t>
      </w:r>
      <w:r>
        <w:rPr>
          <w:rFonts w:ascii="Calibri" w:hAnsi="Calibri" w:cs="Calibri"/>
          <w:sz w:val="24"/>
          <w:szCs w:val="24"/>
        </w:rPr>
        <w:t xml:space="preserve">given the opportunity to testify and to present evidence concerning the administrative citation.  </w:t>
      </w:r>
      <w:r w:rsidR="0042349A">
        <w:rPr>
          <w:rFonts w:ascii="Calibri" w:hAnsi="Calibri" w:cs="Calibri"/>
          <w:sz w:val="24"/>
          <w:szCs w:val="24"/>
        </w:rPr>
        <w:t>The complaining party to an administrative citation</w:t>
      </w:r>
      <w:r w:rsidR="007D424C">
        <w:rPr>
          <w:rFonts w:ascii="Calibri" w:hAnsi="Calibri" w:cs="Calibri"/>
          <w:sz w:val="24"/>
          <w:szCs w:val="24"/>
        </w:rPr>
        <w:t xml:space="preserve"> (“Complainant”)</w:t>
      </w:r>
      <w:r w:rsidR="0042349A">
        <w:rPr>
          <w:rFonts w:ascii="Calibri" w:hAnsi="Calibri" w:cs="Calibri"/>
          <w:sz w:val="24"/>
          <w:szCs w:val="24"/>
        </w:rPr>
        <w:t xml:space="preserve"> shall also be given the opportunity to testify and to present evidence concerning the </w:t>
      </w:r>
      <w:r w:rsidR="00935778">
        <w:rPr>
          <w:rFonts w:ascii="Calibri" w:hAnsi="Calibri" w:cs="Calibri"/>
          <w:sz w:val="24"/>
          <w:szCs w:val="24"/>
        </w:rPr>
        <w:t>administrative citation</w:t>
      </w:r>
      <w:r w:rsidR="0042349A">
        <w:rPr>
          <w:rFonts w:ascii="Calibri" w:hAnsi="Calibri" w:cs="Calibri"/>
          <w:sz w:val="24"/>
          <w:szCs w:val="24"/>
        </w:rPr>
        <w:t xml:space="preserve">.  </w:t>
      </w:r>
      <w:r w:rsidR="005B35CF">
        <w:rPr>
          <w:rFonts w:ascii="Calibri" w:hAnsi="Calibri" w:cs="Calibri"/>
          <w:sz w:val="24"/>
          <w:szCs w:val="24"/>
        </w:rPr>
        <w:t>Both sides will also be allotted time for rebuttal testimony.</w:t>
      </w:r>
      <w:r w:rsidR="007E3D9A">
        <w:rPr>
          <w:rFonts w:ascii="Calibri" w:hAnsi="Calibri" w:cs="Calibri"/>
          <w:sz w:val="24"/>
          <w:szCs w:val="24"/>
        </w:rPr>
        <w:t xml:space="preserve">  </w:t>
      </w:r>
      <w:r w:rsidR="005B35CF">
        <w:rPr>
          <w:rFonts w:ascii="Calibri" w:hAnsi="Calibri" w:cs="Calibri"/>
          <w:sz w:val="24"/>
          <w:szCs w:val="24"/>
        </w:rPr>
        <w:t xml:space="preserve">After considering all of the testimony and evidence submitted at the hearing, the hearing panel shall issue a written decision to uphold or dismiss the administrative citation.  </w:t>
      </w:r>
    </w:p>
    <w:p w:rsidR="00C85D91" w:rsidRDefault="00C85D91" w:rsidP="0047060F">
      <w:pPr>
        <w:pStyle w:val="NoSpacing"/>
        <w:spacing w:after="100"/>
        <w:contextualSpacing/>
        <w:rPr>
          <w:rFonts w:ascii="Calibri" w:hAnsi="Calibri" w:cs="Calibri"/>
          <w:sz w:val="24"/>
          <w:szCs w:val="24"/>
        </w:rPr>
      </w:pPr>
    </w:p>
    <w:p w:rsidR="0042349A" w:rsidRDefault="005B35CF" w:rsidP="0047060F">
      <w:pPr>
        <w:pStyle w:val="NoSpacing"/>
        <w:spacing w:after="10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If the hearing panel determines that the citation should be upheld, the </w:t>
      </w:r>
      <w:r w:rsidR="00C85D91">
        <w:rPr>
          <w:rFonts w:ascii="Calibri" w:hAnsi="Calibri" w:cs="Calibri"/>
          <w:sz w:val="24"/>
          <w:szCs w:val="24"/>
        </w:rPr>
        <w:t xml:space="preserve">Appellant </w:t>
      </w:r>
      <w:r>
        <w:rPr>
          <w:rFonts w:ascii="Calibri" w:hAnsi="Calibri" w:cs="Calibri"/>
          <w:sz w:val="24"/>
          <w:szCs w:val="24"/>
        </w:rPr>
        <w:t>shall have 20 days from the date of notice of the hearing panel’s decision to pay the fine</w:t>
      </w:r>
      <w:r w:rsidR="00C85D91">
        <w:rPr>
          <w:rFonts w:ascii="Calibri" w:hAnsi="Calibri" w:cs="Calibri"/>
          <w:sz w:val="24"/>
          <w:szCs w:val="24"/>
        </w:rPr>
        <w:t>(s)</w:t>
      </w:r>
      <w:r>
        <w:rPr>
          <w:rFonts w:ascii="Calibri" w:hAnsi="Calibri" w:cs="Calibri"/>
          <w:sz w:val="24"/>
          <w:szCs w:val="24"/>
        </w:rPr>
        <w:t xml:space="preserve">.  If the hearing panel determines that the citation </w:t>
      </w:r>
      <w:proofErr w:type="gramStart"/>
      <w:r>
        <w:rPr>
          <w:rFonts w:ascii="Calibri" w:hAnsi="Calibri" w:cs="Calibri"/>
          <w:sz w:val="24"/>
          <w:szCs w:val="24"/>
        </w:rPr>
        <w:t>should be upheld</w:t>
      </w:r>
      <w:proofErr w:type="gramEnd"/>
      <w:r>
        <w:rPr>
          <w:rFonts w:ascii="Calibri" w:hAnsi="Calibri" w:cs="Calibri"/>
          <w:sz w:val="24"/>
          <w:szCs w:val="24"/>
        </w:rPr>
        <w:t xml:space="preserve"> but the fine waived in the interests of justice, no fine shall be due.</w:t>
      </w:r>
      <w:r w:rsidR="007D424C">
        <w:rPr>
          <w:rFonts w:ascii="Calibri" w:hAnsi="Calibri" w:cs="Calibri"/>
          <w:sz w:val="24"/>
          <w:szCs w:val="24"/>
        </w:rPr>
        <w:t xml:space="preserve">  </w:t>
      </w:r>
    </w:p>
    <w:p w:rsidR="007D424C" w:rsidRDefault="007D424C" w:rsidP="0047060F">
      <w:pPr>
        <w:pStyle w:val="NoSpacing"/>
        <w:spacing w:after="100"/>
        <w:contextualSpacing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7D424C" w:rsidRDefault="007D424C" w:rsidP="0047060F">
      <w:pPr>
        <w:pStyle w:val="NoSpacing"/>
        <w:spacing w:after="10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If the Appellant fails to appear for the hearing within 15 minutes after the hearing commences, the Appellant’s appeal </w:t>
      </w:r>
      <w:proofErr w:type="gramStart"/>
      <w:r>
        <w:rPr>
          <w:rFonts w:ascii="Calibri" w:hAnsi="Calibri" w:cs="Calibri"/>
          <w:sz w:val="24"/>
          <w:szCs w:val="24"/>
        </w:rPr>
        <w:t>will be automatically denied</w:t>
      </w:r>
      <w:proofErr w:type="gramEnd"/>
      <w:r>
        <w:rPr>
          <w:rFonts w:ascii="Calibri" w:hAnsi="Calibri" w:cs="Calibri"/>
          <w:sz w:val="24"/>
          <w:szCs w:val="24"/>
        </w:rPr>
        <w:t xml:space="preserve">.  If the Complainant fails to appear for the hearing within 15 minutes after the hearing commences, the Appellant’s appeal </w:t>
      </w:r>
      <w:proofErr w:type="gramStart"/>
      <w:r>
        <w:rPr>
          <w:rFonts w:ascii="Calibri" w:hAnsi="Calibri" w:cs="Calibri"/>
          <w:sz w:val="24"/>
          <w:szCs w:val="24"/>
        </w:rPr>
        <w:t>will be automatically granted</w:t>
      </w:r>
      <w:proofErr w:type="gramEnd"/>
      <w:r>
        <w:rPr>
          <w:rFonts w:ascii="Calibri" w:hAnsi="Calibri" w:cs="Calibri"/>
          <w:sz w:val="24"/>
          <w:szCs w:val="24"/>
        </w:rPr>
        <w:t xml:space="preserve">.  </w:t>
      </w:r>
      <w:r w:rsidR="00935778">
        <w:rPr>
          <w:rFonts w:ascii="Calibri" w:hAnsi="Calibri" w:cs="Calibri"/>
          <w:sz w:val="24"/>
          <w:szCs w:val="24"/>
        </w:rPr>
        <w:t xml:space="preserve">The decision of the hearing panel shall be final. </w:t>
      </w:r>
    </w:p>
    <w:p w:rsidR="007D424C" w:rsidRDefault="007D424C" w:rsidP="0047060F">
      <w:pPr>
        <w:pStyle w:val="NoSpacing"/>
        <w:spacing w:after="100"/>
        <w:contextualSpacing/>
        <w:rPr>
          <w:rFonts w:ascii="Calibri" w:hAnsi="Calibri" w:cs="Calibri"/>
          <w:sz w:val="24"/>
          <w:szCs w:val="24"/>
        </w:rPr>
      </w:pPr>
    </w:p>
    <w:p w:rsidR="000362F8" w:rsidRDefault="007D424C" w:rsidP="0047060F">
      <w:pPr>
        <w:pStyle w:val="NoSpacing"/>
        <w:spacing w:after="10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Any person aggrieved by an administrative decision of a hearing panel may </w:t>
      </w:r>
      <w:r w:rsidR="00C85D91">
        <w:rPr>
          <w:rFonts w:ascii="Calibri" w:hAnsi="Calibri" w:cs="Calibri"/>
          <w:sz w:val="24"/>
          <w:szCs w:val="24"/>
        </w:rPr>
        <w:t xml:space="preserve">seek </w:t>
      </w:r>
      <w:r>
        <w:rPr>
          <w:rFonts w:ascii="Calibri" w:hAnsi="Calibri" w:cs="Calibri"/>
          <w:sz w:val="24"/>
          <w:szCs w:val="24"/>
        </w:rPr>
        <w:t>review of the administrative decision by filing a petition for review with the Superior Court in Placer County in accordance with the timelines and provisions set forth in California Government Code Section 53069.4, as amended.</w:t>
      </w:r>
    </w:p>
    <w:p w:rsidR="0047060F" w:rsidRDefault="0047060F" w:rsidP="0047060F">
      <w:pPr>
        <w:pStyle w:val="NoSpacing"/>
        <w:spacing w:after="100"/>
        <w:contextualSpacing/>
      </w:pPr>
    </w:p>
    <w:p w:rsidR="00935778" w:rsidRPr="0047060F" w:rsidRDefault="00935778" w:rsidP="0047060F">
      <w:pPr>
        <w:pStyle w:val="NoSpacing"/>
        <w:spacing w:after="100"/>
        <w:contextualSpacing/>
      </w:pPr>
    </w:p>
    <w:sectPr w:rsidR="00935778" w:rsidRPr="00470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77E5F"/>
    <w:multiLevelType w:val="hybridMultilevel"/>
    <w:tmpl w:val="FE16583C"/>
    <w:lvl w:ilvl="0" w:tplc="4DFA08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60F"/>
    <w:rsid w:val="000362F8"/>
    <w:rsid w:val="001961CF"/>
    <w:rsid w:val="00271467"/>
    <w:rsid w:val="0042349A"/>
    <w:rsid w:val="0047060F"/>
    <w:rsid w:val="005A6673"/>
    <w:rsid w:val="005A77B8"/>
    <w:rsid w:val="005B35CF"/>
    <w:rsid w:val="00790782"/>
    <w:rsid w:val="007D424C"/>
    <w:rsid w:val="007E3D9A"/>
    <w:rsid w:val="00844178"/>
    <w:rsid w:val="00935778"/>
    <w:rsid w:val="00C10CAC"/>
    <w:rsid w:val="00C30734"/>
    <w:rsid w:val="00C85D91"/>
    <w:rsid w:val="00F5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2320B-7B65-44BE-9D66-AB8A4BF7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060F"/>
    <w:pPr>
      <w:spacing w:after="0"/>
    </w:pPr>
  </w:style>
  <w:style w:type="paragraph" w:styleId="ListParagraph">
    <w:name w:val="List Paragraph"/>
    <w:basedOn w:val="Normal"/>
    <w:uiPriority w:val="34"/>
    <w:qFormat/>
    <w:rsid w:val="0047060F"/>
    <w:pPr>
      <w:spacing w:after="0" w:afterAutospacing="0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Roseville, CA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Hakala, Gretchen</dc:creator>
  <cp:keywords/>
  <dc:description/>
  <cp:lastModifiedBy>Aye, Kelly</cp:lastModifiedBy>
  <cp:revision>2</cp:revision>
  <dcterms:created xsi:type="dcterms:W3CDTF">2022-04-26T18:18:00Z</dcterms:created>
  <dcterms:modified xsi:type="dcterms:W3CDTF">2022-04-26T18:18:00Z</dcterms:modified>
</cp:coreProperties>
</file>